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97E2B" w14:textId="77777777" w:rsidR="00FA33D2" w:rsidRDefault="0016402F">
      <w:pPr>
        <w:pStyle w:val="Heading1"/>
      </w:pPr>
      <w:r>
        <w:t>Stark County, Ohio – Vision Resources</w:t>
      </w:r>
    </w:p>
    <w:p w14:paraId="79EA02B2" w14:textId="77777777" w:rsidR="00FA33D2" w:rsidRPr="0016402F" w:rsidRDefault="0016402F" w:rsidP="0016402F">
      <w:pPr>
        <w:pStyle w:val="ListParagraph"/>
        <w:numPr>
          <w:ilvl w:val="0"/>
          <w:numId w:val="10"/>
        </w:numPr>
        <w:rPr>
          <w:b/>
          <w:bCs/>
        </w:rPr>
      </w:pPr>
      <w:r w:rsidRPr="0016402F">
        <w:rPr>
          <w:b/>
          <w:bCs/>
        </w:rPr>
        <w:t>Lifecare Community Health Center</w:t>
      </w:r>
    </w:p>
    <w:p w14:paraId="7B5E4C63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Provides vision care including eye exams and testing</w:t>
      </w:r>
    </w:p>
    <w:p w14:paraId="36710C86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Also offers medical, dental, and behavioral health services</w:t>
      </w:r>
    </w:p>
    <w:p w14:paraId="66F0DCC4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Accepts patients regardless of ability to pay</w:t>
      </w:r>
    </w:p>
    <w:p w14:paraId="21766705" w14:textId="71A93A42" w:rsidR="00FA33D2" w:rsidRDefault="0016402F" w:rsidP="0016402F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https://lifecarefhdc.org</w:t>
        </w:r>
      </w:hyperlink>
    </w:p>
    <w:p w14:paraId="31091580" w14:textId="77777777" w:rsidR="0016402F" w:rsidRDefault="0016402F" w:rsidP="0016402F">
      <w:pPr>
        <w:pStyle w:val="ListParagraph"/>
        <w:ind w:left="1620"/>
      </w:pPr>
    </w:p>
    <w:p w14:paraId="565AE423" w14:textId="77777777" w:rsidR="00FA33D2" w:rsidRPr="0016402F" w:rsidRDefault="0016402F" w:rsidP="0016402F">
      <w:pPr>
        <w:pStyle w:val="ListParagraph"/>
        <w:numPr>
          <w:ilvl w:val="0"/>
          <w:numId w:val="10"/>
        </w:numPr>
        <w:rPr>
          <w:b/>
          <w:bCs/>
        </w:rPr>
      </w:pPr>
      <w:r w:rsidRPr="0016402F">
        <w:rPr>
          <w:b/>
          <w:bCs/>
        </w:rPr>
        <w:t>Stark County ESC – Vision Services</w:t>
      </w:r>
    </w:p>
    <w:p w14:paraId="3594059D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Provides school-based vision services for students in Stark County</w:t>
      </w:r>
    </w:p>
    <w:p w14:paraId="0023A882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Services include functional vision assessments, orientation &amp; mobility training, braille, and assistive technology support</w:t>
      </w:r>
    </w:p>
    <w:p w14:paraId="77EEEAD4" w14:textId="403CF4E5" w:rsidR="00FA33D2" w:rsidRDefault="0016402F" w:rsidP="0016402F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https://www.starkcountyesc.org/contract-services/vision-services</w:t>
        </w:r>
      </w:hyperlink>
    </w:p>
    <w:p w14:paraId="03FE25B5" w14:textId="77777777" w:rsidR="0016402F" w:rsidRDefault="0016402F" w:rsidP="0016402F">
      <w:pPr>
        <w:pStyle w:val="ListParagraph"/>
        <w:ind w:left="1620"/>
      </w:pPr>
    </w:p>
    <w:p w14:paraId="23B3B83C" w14:textId="77777777" w:rsidR="00FA33D2" w:rsidRPr="0016402F" w:rsidRDefault="0016402F" w:rsidP="0016402F">
      <w:pPr>
        <w:pStyle w:val="ListParagraph"/>
        <w:numPr>
          <w:ilvl w:val="0"/>
          <w:numId w:val="10"/>
        </w:numPr>
        <w:rPr>
          <w:b/>
          <w:bCs/>
        </w:rPr>
      </w:pPr>
      <w:r w:rsidRPr="0016402F">
        <w:rPr>
          <w:b/>
          <w:bCs/>
        </w:rPr>
        <w:t>Ohio Department of Health – Pediatric Vision Providers / The Eye Clinic, Inc.</w:t>
      </w:r>
    </w:p>
    <w:p w14:paraId="468C3735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Pediatric vision screening provider in Stark County</w:t>
      </w:r>
    </w:p>
    <w:p w14:paraId="0872586C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Listed under ODH Children’s Hearing and Vision Program</w:t>
      </w:r>
    </w:p>
    <w:p w14:paraId="40AF9AF5" w14:textId="737A2433" w:rsidR="00FA33D2" w:rsidRDefault="0016402F" w:rsidP="0016402F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https://odh.ohio.gov/know-our-programs/children-s-hearing-vision-program/find-pediatric-vision-provider/stark-county</w:t>
        </w:r>
      </w:hyperlink>
    </w:p>
    <w:p w14:paraId="7607C639" w14:textId="77777777" w:rsidR="0016402F" w:rsidRDefault="0016402F" w:rsidP="0016402F">
      <w:pPr>
        <w:pStyle w:val="ListParagraph"/>
        <w:ind w:left="1620"/>
      </w:pPr>
    </w:p>
    <w:p w14:paraId="2BD87595" w14:textId="77777777" w:rsidR="00FA33D2" w:rsidRPr="0016402F" w:rsidRDefault="0016402F" w:rsidP="0016402F">
      <w:pPr>
        <w:pStyle w:val="ListParagraph"/>
        <w:numPr>
          <w:ilvl w:val="0"/>
          <w:numId w:val="10"/>
        </w:numPr>
        <w:rPr>
          <w:b/>
          <w:bCs/>
        </w:rPr>
      </w:pPr>
      <w:r w:rsidRPr="0016402F">
        <w:rPr>
          <w:b/>
          <w:bCs/>
        </w:rPr>
        <w:t>Prevent Blindness Ohio – Vision Care Outreach Program (VCO)</w:t>
      </w:r>
    </w:p>
    <w:p w14:paraId="5F17B781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Provides vouchers and donated services for free eye exams and glasses</w:t>
      </w:r>
    </w:p>
    <w:p w14:paraId="28436416" w14:textId="77777777" w:rsidR="0016402F" w:rsidRDefault="0016402F" w:rsidP="0016402F">
      <w:pPr>
        <w:pStyle w:val="ListParagraph"/>
        <w:numPr>
          <w:ilvl w:val="0"/>
          <w:numId w:val="12"/>
        </w:numPr>
      </w:pPr>
      <w:r>
        <w:t>Helps uninsured and underinsured Ohioans access vision care</w:t>
      </w:r>
    </w:p>
    <w:p w14:paraId="2A23A108" w14:textId="55ECE8AB" w:rsidR="00FA33D2" w:rsidRDefault="0016402F" w:rsidP="0016402F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https://ohio.preventblindness.org/vision-care-outreach-program</w:t>
        </w:r>
      </w:hyperlink>
      <w:r>
        <w:t xml:space="preserve"> </w:t>
      </w:r>
    </w:p>
    <w:sectPr w:rsidR="00FA33D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AA56AD"/>
    <w:multiLevelType w:val="hybridMultilevel"/>
    <w:tmpl w:val="90CC7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33BD"/>
    <w:multiLevelType w:val="hybridMultilevel"/>
    <w:tmpl w:val="3E386500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BA62B1E"/>
    <w:multiLevelType w:val="hybridMultilevel"/>
    <w:tmpl w:val="9B40808C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A78A1"/>
    <w:multiLevelType w:val="hybridMultilevel"/>
    <w:tmpl w:val="16484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12DC0"/>
    <w:multiLevelType w:val="hybridMultilevel"/>
    <w:tmpl w:val="D0AC0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80524">
    <w:abstractNumId w:val="8"/>
  </w:num>
  <w:num w:numId="2" w16cid:durableId="632564253">
    <w:abstractNumId w:val="6"/>
  </w:num>
  <w:num w:numId="3" w16cid:durableId="1911771411">
    <w:abstractNumId w:val="5"/>
  </w:num>
  <w:num w:numId="4" w16cid:durableId="1188983846">
    <w:abstractNumId w:val="4"/>
  </w:num>
  <w:num w:numId="5" w16cid:durableId="1365011833">
    <w:abstractNumId w:val="7"/>
  </w:num>
  <w:num w:numId="6" w16cid:durableId="1171070324">
    <w:abstractNumId w:val="3"/>
  </w:num>
  <w:num w:numId="7" w16cid:durableId="4522429">
    <w:abstractNumId w:val="2"/>
  </w:num>
  <w:num w:numId="8" w16cid:durableId="1195919608">
    <w:abstractNumId w:val="1"/>
  </w:num>
  <w:num w:numId="9" w16cid:durableId="1434471228">
    <w:abstractNumId w:val="0"/>
  </w:num>
  <w:num w:numId="10" w16cid:durableId="1151024598">
    <w:abstractNumId w:val="9"/>
  </w:num>
  <w:num w:numId="11" w16cid:durableId="1072046851">
    <w:abstractNumId w:val="12"/>
  </w:num>
  <w:num w:numId="12" w16cid:durableId="787889891">
    <w:abstractNumId w:val="10"/>
  </w:num>
  <w:num w:numId="13" w16cid:durableId="1451895325">
    <w:abstractNumId w:val="11"/>
  </w:num>
  <w:num w:numId="14" w16cid:durableId="369294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74D1"/>
    <w:rsid w:val="0015074B"/>
    <w:rsid w:val="0016402F"/>
    <w:rsid w:val="0029639D"/>
    <w:rsid w:val="00326F90"/>
    <w:rsid w:val="005F249F"/>
    <w:rsid w:val="00A34BDF"/>
    <w:rsid w:val="00AA1D8D"/>
    <w:rsid w:val="00B47730"/>
    <w:rsid w:val="00CB0664"/>
    <w:rsid w:val="00FA33D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FF7489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640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h.ohio.gov/know-our-programs/children-s-hearing-vision-program/find-pediatric-vision-provider/stark-count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tarkcountyesc.org/contract-services/vision-servi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fecarefhdc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hio.preventblindness.org/vision-care-outreach-prog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1314</Characters>
  <Application>Microsoft Office Word</Application>
  <DocSecurity>0</DocSecurity>
  <Lines>38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2025-10-02T18:30:00Z</cp:lastPrinted>
  <dcterms:created xsi:type="dcterms:W3CDTF">2025-10-02T18:30:00Z</dcterms:created>
  <dcterms:modified xsi:type="dcterms:W3CDTF">2026-01-21T17:38:00Z</dcterms:modified>
  <cp:category/>
</cp:coreProperties>
</file>